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4AE39"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34"/>
          <w:szCs w:val="34"/>
        </w:rPr>
      </w:pPr>
      <w:r>
        <w:rPr>
          <w:rFonts w:ascii="Arial" w:eastAsia="Arial" w:hAnsi="Arial" w:cs="Arial"/>
          <w:b/>
          <w:bCs/>
          <w:color w:val="000000"/>
          <w:sz w:val="34"/>
          <w:szCs w:val="34"/>
        </w:rPr>
        <w:t>YMCA Hawker 3G Pitch Development</w:t>
      </w:r>
      <w:r>
        <w:rPr>
          <w:rFonts w:ascii="Arial" w:eastAsia="Arial" w:hAnsi="Arial" w:cs="Arial"/>
          <w:color w:val="000000"/>
          <w:sz w:val="34"/>
          <w:szCs w:val="34"/>
        </w:rPr>
        <w:t xml:space="preserve">  </w:t>
      </w:r>
    </w:p>
    <w:p w14:paraId="29FCA377"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6"/>
          <w:szCs w:val="26"/>
        </w:rPr>
      </w:pPr>
      <w:r>
        <w:rPr>
          <w:rFonts w:ascii="Arial" w:eastAsia="Arial" w:hAnsi="Arial" w:cs="Arial"/>
          <w:b/>
          <w:bCs/>
          <w:color w:val="000000"/>
          <w:sz w:val="26"/>
          <w:szCs w:val="26"/>
        </w:rPr>
        <w:t xml:space="preserve">Community Consultation </w:t>
      </w:r>
      <w:r>
        <w:rPr>
          <w:rFonts w:ascii="Arial" w:eastAsia="Arial" w:hAnsi="Arial" w:cs="Arial"/>
          <w:b/>
          <w:bCs/>
          <w:color w:val="000000"/>
          <w:sz w:val="24"/>
          <w:szCs w:val="24"/>
        </w:rPr>
        <w:t>Survey</w:t>
      </w:r>
      <w:r>
        <w:rPr>
          <w:rFonts w:ascii="Arial" w:eastAsia="Arial" w:hAnsi="Arial" w:cs="Arial"/>
          <w:color w:val="000000"/>
          <w:sz w:val="26"/>
          <w:szCs w:val="26"/>
        </w:rPr>
        <w:t xml:space="preserve">  </w:t>
      </w:r>
    </w:p>
    <w:p w14:paraId="5C17CF24"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Arial" w:eastAsia="Arial" w:hAnsi="Arial" w:cs="Arial"/>
          <w:color w:val="000000"/>
          <w:sz w:val="24"/>
          <w:szCs w:val="24"/>
        </w:rPr>
      </w:pPr>
      <w:r>
        <w:rPr>
          <w:rFonts w:ascii="Arial" w:eastAsia="Arial" w:hAnsi="Arial" w:cs="Arial"/>
          <w:b/>
          <w:bCs/>
          <w:color w:val="000000"/>
          <w:sz w:val="24"/>
          <w:szCs w:val="24"/>
        </w:rPr>
        <w:t>Introduction</w:t>
      </w:r>
      <w:r>
        <w:rPr>
          <w:rFonts w:ascii="Arial" w:eastAsia="Arial" w:hAnsi="Arial" w:cs="Arial"/>
          <w:color w:val="000000"/>
          <w:sz w:val="24"/>
          <w:szCs w:val="24"/>
        </w:rPr>
        <w:t xml:space="preserve"> </w:t>
      </w:r>
    </w:p>
    <w:p w14:paraId="187279CA"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YMCA St Paul's Group is exploring proposals for a new floodlit 3G artificial grass pitch at Hawker Centre. </w:t>
      </w:r>
    </w:p>
    <w:p w14:paraId="7AB6E876"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As part of this process, YMCA St Paul's Group has commissioned Beyond the Box CIC to deliver an independent programme of community engagement and consultation to help ensure local voices, experiences, aspirations and concerns are heard and considered as the project develops. </w:t>
      </w:r>
    </w:p>
    <w:p w14:paraId="5600EBE7"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We welcome all views, whether supportive, neutral or critical of the proposals. </w:t>
      </w:r>
    </w:p>
    <w:p w14:paraId="61894329" w14:textId="0C084B8D" w:rsidR="00616DE6" w:rsidRDefault="00616DE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sidRPr="00616DE6">
        <w:rPr>
          <w:rFonts w:ascii="Arial" w:eastAsia="Arial" w:hAnsi="Arial" w:cs="Arial"/>
          <w:color w:val="000000"/>
          <w:sz w:val="24"/>
          <w:szCs w:val="24"/>
        </w:rPr>
        <w:t>Please do not include sensitive personal information (such as health, beliefs or ethnicity), or information that identifies other people, in your written comments.</w:t>
      </w:r>
    </w:p>
    <w:p w14:paraId="7C66F2A0"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This survey should take approximately 3–5 minutes to complete. </w:t>
      </w:r>
    </w:p>
    <w:p w14:paraId="497CD628" w14:textId="46A74BFE" w:rsidR="003B6B30" w:rsidRDefault="003B6B3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hyperlink r:id="rId8" w:history="1">
        <w:r w:rsidRPr="003B6B30">
          <w:rPr>
            <w:rStyle w:val="Hyperlink"/>
            <w:rFonts w:ascii="Arial" w:eastAsia="Arial" w:hAnsi="Arial" w:cs="Arial"/>
            <w:sz w:val="24"/>
            <w:szCs w:val="24"/>
          </w:rPr>
          <w:t>YMCA Hawker Consultation Privacy Notice - YMCA St Paul's Group</w:t>
        </w:r>
      </w:hyperlink>
    </w:p>
    <w:p w14:paraId="323044AC"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Arial" w:eastAsia="Arial" w:hAnsi="Arial" w:cs="Arial"/>
          <w:color w:val="000000"/>
          <w:sz w:val="24"/>
          <w:szCs w:val="24"/>
        </w:rPr>
      </w:pPr>
      <w:r>
        <w:rPr>
          <w:rFonts w:ascii="Arial" w:eastAsia="Arial" w:hAnsi="Arial" w:cs="Arial"/>
          <w:b/>
          <w:bCs/>
          <w:color w:val="000000"/>
          <w:sz w:val="24"/>
          <w:szCs w:val="24"/>
        </w:rPr>
        <w:t>Q1. What is your connection to the local area?</w:t>
      </w:r>
      <w:r>
        <w:rPr>
          <w:rFonts w:ascii="Arial" w:eastAsia="Arial" w:hAnsi="Arial" w:cs="Arial"/>
          <w:color w:val="000000"/>
          <w:sz w:val="24"/>
          <w:szCs w:val="24"/>
        </w:rPr>
        <w:t xml:space="preserve"> </w:t>
      </w:r>
    </w:p>
    <w:p w14:paraId="00C74890"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(Select all that apply) </w:t>
      </w:r>
    </w:p>
    <w:p w14:paraId="78377A20"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Local resident </w:t>
      </w:r>
    </w:p>
    <w:p w14:paraId="03551836"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Parent / guardian </w:t>
      </w:r>
    </w:p>
    <w:p w14:paraId="728E94EC"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Hawker Centre user </w:t>
      </w:r>
    </w:p>
    <w:p w14:paraId="62F4229D"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Football or Sports club member </w:t>
      </w:r>
    </w:p>
    <w:p w14:paraId="4AE0BBC6"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School representative </w:t>
      </w:r>
    </w:p>
    <w:p w14:paraId="2A90737F"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Community organisation </w:t>
      </w:r>
    </w:p>
    <w:p w14:paraId="02AB9D71"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Local business </w:t>
      </w:r>
    </w:p>
    <w:p w14:paraId="0CC3A469"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Other </w:t>
      </w:r>
    </w:p>
    <w:p w14:paraId="48871801"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r>
        <w:rPr>
          <w:rFonts w:ascii="Arial" w:eastAsia="Arial" w:hAnsi="Arial" w:cs="Arial"/>
          <w:color w:val="000000"/>
          <w:sz w:val="24"/>
          <w:szCs w:val="24"/>
        </w:rPr>
        <w:t xml:space="preserve"> </w:t>
      </w:r>
    </w:p>
    <w:p w14:paraId="01B0B041"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Arial" w:eastAsia="Arial" w:hAnsi="Arial" w:cs="Arial"/>
          <w:color w:val="000000"/>
          <w:sz w:val="24"/>
          <w:szCs w:val="24"/>
        </w:rPr>
      </w:pPr>
      <w:r>
        <w:rPr>
          <w:rFonts w:ascii="Arial" w:eastAsia="Arial" w:hAnsi="Arial" w:cs="Arial"/>
          <w:color w:val="000000"/>
          <w:sz w:val="24"/>
          <w:szCs w:val="24"/>
        </w:rPr>
        <w:lastRenderedPageBreak/>
        <w:t xml:space="preserve"> </w:t>
      </w:r>
    </w:p>
    <w:p w14:paraId="72666642"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Arial" w:eastAsia="Arial" w:hAnsi="Arial" w:cs="Arial"/>
          <w:color w:val="000000"/>
          <w:sz w:val="24"/>
          <w:szCs w:val="24"/>
        </w:rPr>
      </w:pPr>
      <w:r>
        <w:rPr>
          <w:rFonts w:ascii="Arial" w:eastAsia="Arial" w:hAnsi="Arial" w:cs="Arial"/>
          <w:b/>
          <w:bCs/>
          <w:color w:val="000000"/>
          <w:sz w:val="24"/>
          <w:szCs w:val="24"/>
        </w:rPr>
        <w:t>Q2. Based on the information provided, to what extent do you support the proposed 3G pitch development?</w:t>
      </w:r>
      <w:r>
        <w:rPr>
          <w:rFonts w:ascii="Arial" w:eastAsia="Arial" w:hAnsi="Arial" w:cs="Arial"/>
          <w:color w:val="000000"/>
          <w:sz w:val="24"/>
          <w:szCs w:val="24"/>
        </w:rPr>
        <w:t xml:space="preserve"> </w:t>
      </w:r>
    </w:p>
    <w:p w14:paraId="5D6DD81B"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Strongly support </w:t>
      </w:r>
    </w:p>
    <w:p w14:paraId="5A086464"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Support </w:t>
      </w:r>
    </w:p>
    <w:p w14:paraId="0F002F57"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Neutral </w:t>
      </w:r>
    </w:p>
    <w:p w14:paraId="1524DC5F"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Oppose </w:t>
      </w:r>
    </w:p>
    <w:p w14:paraId="4226F217"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Strongly oppose </w:t>
      </w:r>
    </w:p>
    <w:p w14:paraId="6B22446E"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r>
        <w:rPr>
          <w:rFonts w:ascii="Arial" w:eastAsia="Arial" w:hAnsi="Arial" w:cs="Arial"/>
          <w:b/>
          <w:bCs/>
          <w:color w:val="000000"/>
          <w:sz w:val="24"/>
          <w:szCs w:val="24"/>
        </w:rPr>
        <w:t>Q3. What do you see as the biggest potential benefits of the proposal?</w:t>
      </w:r>
      <w:r>
        <w:rPr>
          <w:rFonts w:ascii="Arial" w:eastAsia="Arial" w:hAnsi="Arial" w:cs="Arial"/>
          <w:color w:val="000000"/>
          <w:sz w:val="24"/>
          <w:szCs w:val="24"/>
        </w:rPr>
        <w:t xml:space="preserve"> </w:t>
      </w:r>
    </w:p>
    <w:p w14:paraId="1CA81544"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(Select up to three) </w:t>
      </w:r>
    </w:p>
    <w:p w14:paraId="77449B5B"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More opportunities for young people </w:t>
      </w:r>
    </w:p>
    <w:p w14:paraId="1E08E11B"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Better facilities for women and girls </w:t>
      </w:r>
    </w:p>
    <w:p w14:paraId="55B083C7"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Improved health and wellbeing </w:t>
      </w:r>
    </w:p>
    <w:p w14:paraId="6FBC4142"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Increased sports participation </w:t>
      </w:r>
    </w:p>
    <w:p w14:paraId="24206442"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Improved community facilities </w:t>
      </w:r>
    </w:p>
    <w:p w14:paraId="09B30562"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Greater community use </w:t>
      </w:r>
    </w:p>
    <w:p w14:paraId="33E22611"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Increased accessibility </w:t>
      </w:r>
    </w:p>
    <w:p w14:paraId="05DB2D20"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Other </w:t>
      </w:r>
    </w:p>
    <w:p w14:paraId="445EDB06"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r>
        <w:rPr>
          <w:rFonts w:ascii="Arial" w:eastAsia="Arial" w:hAnsi="Arial" w:cs="Arial"/>
          <w:b/>
          <w:bCs/>
          <w:color w:val="000000"/>
          <w:sz w:val="24"/>
          <w:szCs w:val="24"/>
        </w:rPr>
        <w:t>Q4. Do you believe there is a need for additional all-weather sports facilities in the area?</w:t>
      </w:r>
      <w:r>
        <w:rPr>
          <w:rFonts w:ascii="Arial" w:eastAsia="Arial" w:hAnsi="Arial" w:cs="Arial"/>
          <w:color w:val="000000"/>
          <w:sz w:val="24"/>
          <w:szCs w:val="24"/>
        </w:rPr>
        <w:t xml:space="preserve"> </w:t>
      </w:r>
    </w:p>
    <w:p w14:paraId="06054A14"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Strongly agree </w:t>
      </w:r>
    </w:p>
    <w:p w14:paraId="13F78D07"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Agree </w:t>
      </w:r>
    </w:p>
    <w:p w14:paraId="1AE9FC05"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6"/>
          <w:szCs w:val="26"/>
        </w:rPr>
        <w:t xml:space="preserve">□ </w:t>
      </w:r>
      <w:r>
        <w:rPr>
          <w:rFonts w:ascii="Arial" w:eastAsia="Arial" w:hAnsi="Arial" w:cs="Arial"/>
          <w:color w:val="000000"/>
          <w:sz w:val="24"/>
          <w:szCs w:val="24"/>
        </w:rPr>
        <w:t xml:space="preserve">Don't Know/Not Sure </w:t>
      </w:r>
    </w:p>
    <w:p w14:paraId="1D760151"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Disagree </w:t>
      </w:r>
    </w:p>
    <w:p w14:paraId="531D4E6D"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lastRenderedPageBreak/>
        <w:t xml:space="preserve">□ Strongly disagree </w:t>
      </w:r>
    </w:p>
    <w:p w14:paraId="265688CF"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r>
        <w:rPr>
          <w:rFonts w:ascii="Arial" w:eastAsia="Arial" w:hAnsi="Arial" w:cs="Arial"/>
          <w:b/>
          <w:bCs/>
          <w:color w:val="000000"/>
          <w:sz w:val="24"/>
          <w:szCs w:val="24"/>
        </w:rPr>
        <w:t>Q5. Which groups do you think would benefit most from the proposed facility?</w:t>
      </w:r>
      <w:r>
        <w:rPr>
          <w:rFonts w:ascii="Arial" w:eastAsia="Arial" w:hAnsi="Arial" w:cs="Arial"/>
          <w:color w:val="000000"/>
          <w:sz w:val="24"/>
          <w:szCs w:val="24"/>
        </w:rPr>
        <w:t xml:space="preserve"> </w:t>
      </w:r>
    </w:p>
    <w:p w14:paraId="60CB458A"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(Select up to three) </w:t>
      </w:r>
    </w:p>
    <w:p w14:paraId="71379EE3"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Children </w:t>
      </w:r>
    </w:p>
    <w:p w14:paraId="7DD76FE9"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Young people </w:t>
      </w:r>
    </w:p>
    <w:p w14:paraId="4CED2AD1"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Women and girls </w:t>
      </w:r>
    </w:p>
    <w:p w14:paraId="4190606E"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Disabled people </w:t>
      </w:r>
    </w:p>
    <w:p w14:paraId="5AD020E5"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Schools </w:t>
      </w:r>
    </w:p>
    <w:p w14:paraId="7D8ACF39"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Community groups </w:t>
      </w:r>
    </w:p>
    <w:p w14:paraId="513CBC56"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Sports clubs </w:t>
      </w:r>
    </w:p>
    <w:p w14:paraId="2212082F"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Older adults </w:t>
      </w:r>
    </w:p>
    <w:p w14:paraId="28D0BDDB" w14:textId="77777777" w:rsidR="00EE13A8" w:rsidRDefault="00EE13A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p>
    <w:p w14:paraId="6B1038AC"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r>
        <w:rPr>
          <w:rFonts w:ascii="Arial" w:eastAsia="Arial" w:hAnsi="Arial" w:cs="Arial"/>
          <w:b/>
          <w:bCs/>
          <w:color w:val="000000"/>
          <w:sz w:val="24"/>
          <w:szCs w:val="24"/>
        </w:rPr>
        <w:t>Q6. Do you have any concerns regarding the proposal?</w:t>
      </w:r>
      <w:r>
        <w:rPr>
          <w:rFonts w:ascii="Arial" w:eastAsia="Arial" w:hAnsi="Arial" w:cs="Arial"/>
          <w:color w:val="000000"/>
          <w:sz w:val="24"/>
          <w:szCs w:val="24"/>
        </w:rPr>
        <w:t xml:space="preserve"> </w:t>
      </w:r>
    </w:p>
    <w:p w14:paraId="685B0E93"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(Select all that apply) </w:t>
      </w:r>
    </w:p>
    <w:p w14:paraId="084B136B"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Noise </w:t>
      </w:r>
    </w:p>
    <w:p w14:paraId="4334A692"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Floodlighting </w:t>
      </w:r>
    </w:p>
    <w:p w14:paraId="55E6F971"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Parking </w:t>
      </w:r>
    </w:p>
    <w:p w14:paraId="18FC4C0E"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Traffic </w:t>
      </w:r>
    </w:p>
    <w:p w14:paraId="21FE6D0F"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Operating hours </w:t>
      </w:r>
    </w:p>
    <w:p w14:paraId="38AAA63A"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Site access </w:t>
      </w:r>
    </w:p>
    <w:p w14:paraId="05B7C761"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78D4"/>
          <w:sz w:val="24"/>
          <w:szCs w:val="24"/>
        </w:rPr>
      </w:pPr>
      <w:r>
        <w:rPr>
          <w:rFonts w:ascii="Arial" w:eastAsia="Arial" w:hAnsi="Arial" w:cs="Arial"/>
          <w:color w:val="000000"/>
          <w:sz w:val="24"/>
          <w:szCs w:val="24"/>
        </w:rPr>
        <w:t>□ Community safety</w:t>
      </w:r>
      <w:r>
        <w:rPr>
          <w:rFonts w:ascii="Arial" w:eastAsia="Arial" w:hAnsi="Arial" w:cs="Arial"/>
          <w:color w:val="0078D4"/>
          <w:sz w:val="24"/>
          <w:szCs w:val="24"/>
        </w:rPr>
        <w:t xml:space="preserve"> </w:t>
      </w:r>
    </w:p>
    <w:p w14:paraId="76689293"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Environmental  </w:t>
      </w:r>
    </w:p>
    <w:p w14:paraId="24CC1667"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No concerns</w:t>
      </w:r>
      <w:r>
        <w:rPr>
          <w:rFonts w:ascii="Arial" w:eastAsia="Arial" w:hAnsi="Arial" w:cs="Arial"/>
          <w:color w:val="0078D4"/>
          <w:sz w:val="24"/>
          <w:szCs w:val="24"/>
          <w:u w:val="single"/>
        </w:rPr>
        <w:t xml:space="preserve"> </w:t>
      </w:r>
      <w:r>
        <w:rPr>
          <w:rFonts w:ascii="Arial" w:eastAsia="Arial" w:hAnsi="Arial" w:cs="Arial"/>
          <w:color w:val="000000"/>
          <w:sz w:val="24"/>
          <w:szCs w:val="24"/>
        </w:rPr>
        <w:t xml:space="preserve"> </w:t>
      </w:r>
    </w:p>
    <w:p w14:paraId="448430C7"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Other / Comment </w:t>
      </w:r>
      <w:proofErr w:type="gramStart"/>
      <w:r>
        <w:rPr>
          <w:rFonts w:ascii="Arial" w:eastAsia="Arial" w:hAnsi="Arial" w:cs="Arial"/>
          <w:color w:val="000000"/>
          <w:sz w:val="24"/>
          <w:szCs w:val="24"/>
        </w:rPr>
        <w:t>below  in</w:t>
      </w:r>
      <w:proofErr w:type="gramEnd"/>
      <w:r>
        <w:rPr>
          <w:rFonts w:ascii="Arial" w:eastAsia="Arial" w:hAnsi="Arial" w:cs="Arial"/>
          <w:color w:val="000000"/>
          <w:sz w:val="24"/>
          <w:szCs w:val="24"/>
        </w:rPr>
        <w:t xml:space="preserve"> the text box </w:t>
      </w:r>
    </w:p>
    <w:tbl>
      <w:tblPr>
        <w:tblStyle w:val="a"/>
        <w:tblW w:w="7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0"/>
      </w:tblGrid>
      <w:tr w:rsidR="00EE13A8" w14:paraId="5BF21FF8" w14:textId="77777777">
        <w:tc>
          <w:tcPr>
            <w:tcW w:w="7540" w:type="dxa"/>
            <w:tcMar>
              <w:top w:w="100" w:type="dxa"/>
              <w:left w:w="100" w:type="dxa"/>
              <w:bottom w:w="100" w:type="dxa"/>
              <w:right w:w="100" w:type="dxa"/>
            </w:tcMar>
          </w:tcPr>
          <w:sdt>
            <w:sdtPr>
              <w:tag w:val="goog_rdk_0"/>
              <w:id w:val="-1812255665"/>
              <w:lock w:val="contentLocked"/>
            </w:sdtPr>
            <w:sdtContent>
              <w:p w14:paraId="1E502773"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04062280"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7A66330E"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3DC1A6E2"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492BFD40"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379F4F3A"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75AF28C7"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5BBC49C9"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616788A6" w14:textId="77777777" w:rsidR="00EE13A8" w:rsidRDefault="00000000">
                <w:pPr>
                  <w:widowControl w:val="0"/>
                  <w:pBdr>
                    <w:top w:val="nil"/>
                    <w:left w:val="nil"/>
                    <w:bottom w:val="nil"/>
                    <w:right w:val="nil"/>
                    <w:between w:val="nil"/>
                  </w:pBdr>
                  <w:spacing w:after="0"/>
                  <w:rPr>
                    <w:rFonts w:ascii="Arial" w:eastAsia="Arial" w:hAnsi="Arial" w:cs="Arial"/>
                    <w:color w:val="000000"/>
                    <w:sz w:val="24"/>
                    <w:szCs w:val="24"/>
                  </w:rPr>
                </w:pPr>
              </w:p>
            </w:sdtContent>
          </w:sdt>
        </w:tc>
      </w:tr>
    </w:tbl>
    <w:p w14:paraId="72C15ADC"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Arial" w:eastAsia="Arial" w:hAnsi="Arial" w:cs="Arial"/>
          <w:color w:val="000000"/>
          <w:sz w:val="24"/>
          <w:szCs w:val="24"/>
        </w:rPr>
      </w:pPr>
      <w:r>
        <w:rPr>
          <w:rFonts w:ascii="Arial" w:eastAsia="Arial" w:hAnsi="Arial" w:cs="Arial"/>
          <w:b/>
          <w:bCs/>
          <w:color w:val="000000"/>
          <w:sz w:val="24"/>
          <w:szCs w:val="24"/>
        </w:rPr>
        <w:t>Q7. Which measures would help address any concerns you may have?</w:t>
      </w:r>
      <w:r>
        <w:rPr>
          <w:rFonts w:ascii="Arial" w:eastAsia="Arial" w:hAnsi="Arial" w:cs="Arial"/>
          <w:color w:val="000000"/>
          <w:sz w:val="24"/>
          <w:szCs w:val="24"/>
        </w:rPr>
        <w:t xml:space="preserve"> </w:t>
      </w:r>
    </w:p>
    <w:p w14:paraId="7EC7AE18"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(Select all that apply) </w:t>
      </w:r>
    </w:p>
    <w:p w14:paraId="4D6EB871"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Floodlighting controls </w:t>
      </w:r>
    </w:p>
    <w:p w14:paraId="2BA6AC48"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Parking management </w:t>
      </w:r>
    </w:p>
    <w:p w14:paraId="342C08D8"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proofErr w:type="gramStart"/>
      <w:r>
        <w:rPr>
          <w:rFonts w:ascii="Arial" w:eastAsia="Arial" w:hAnsi="Arial" w:cs="Arial"/>
          <w:color w:val="000000"/>
          <w:sz w:val="24"/>
          <w:szCs w:val="24"/>
        </w:rPr>
        <w:t>□  Event</w:t>
      </w:r>
      <w:proofErr w:type="gramEnd"/>
      <w:r>
        <w:rPr>
          <w:rFonts w:ascii="Arial" w:eastAsia="Arial" w:hAnsi="Arial" w:cs="Arial"/>
          <w:color w:val="000000"/>
          <w:sz w:val="24"/>
          <w:szCs w:val="24"/>
        </w:rPr>
        <w:t xml:space="preserve"> Traffic Control  </w:t>
      </w:r>
    </w:p>
    <w:p w14:paraId="185C1346"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Clear operating hours </w:t>
      </w:r>
    </w:p>
    <w:p w14:paraId="1F5C1EE0"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Ongoing community liaison </w:t>
      </w:r>
    </w:p>
    <w:p w14:paraId="2C1944ED"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D13438"/>
          <w:sz w:val="24"/>
          <w:szCs w:val="24"/>
        </w:rPr>
      </w:pPr>
      <w:r>
        <w:rPr>
          <w:rFonts w:ascii="Arial" w:eastAsia="Arial" w:hAnsi="Arial" w:cs="Arial"/>
          <w:color w:val="000000"/>
          <w:sz w:val="24"/>
          <w:szCs w:val="24"/>
        </w:rPr>
        <w:t>□ Clear site management</w:t>
      </w:r>
      <w:r>
        <w:rPr>
          <w:rFonts w:ascii="Arial" w:eastAsia="Arial" w:hAnsi="Arial" w:cs="Arial"/>
          <w:color w:val="D13438"/>
          <w:sz w:val="24"/>
          <w:szCs w:val="24"/>
        </w:rPr>
        <w:t xml:space="preserve"> </w:t>
      </w:r>
    </w:p>
    <w:p w14:paraId="607611DC"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Noise reduction measures </w:t>
      </w:r>
    </w:p>
    <w:p w14:paraId="2C9815FD"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Surveys  </w:t>
      </w:r>
    </w:p>
    <w:p w14:paraId="6190686B"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Other </w:t>
      </w:r>
    </w:p>
    <w:p w14:paraId="7C02C515"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Arial" w:eastAsia="Arial" w:hAnsi="Arial" w:cs="Arial"/>
          <w:color w:val="000000"/>
          <w:sz w:val="24"/>
          <w:szCs w:val="24"/>
        </w:rPr>
      </w:pPr>
      <w:r>
        <w:rPr>
          <w:rFonts w:ascii="Arial" w:eastAsia="Arial" w:hAnsi="Arial" w:cs="Arial"/>
          <w:b/>
          <w:bCs/>
          <w:color w:val="000000"/>
          <w:sz w:val="24"/>
          <w:szCs w:val="24"/>
        </w:rPr>
        <w:t>Q8. If developed, how likely would you or your household be to use the facility?</w:t>
      </w:r>
      <w:r>
        <w:rPr>
          <w:rFonts w:ascii="Arial" w:eastAsia="Arial" w:hAnsi="Arial" w:cs="Arial"/>
          <w:color w:val="000000"/>
          <w:sz w:val="24"/>
          <w:szCs w:val="24"/>
        </w:rPr>
        <w:t xml:space="preserve"> </w:t>
      </w:r>
    </w:p>
    <w:p w14:paraId="114FAC45"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Very likely </w:t>
      </w:r>
    </w:p>
    <w:p w14:paraId="38908D70"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Likely </w:t>
      </w:r>
    </w:p>
    <w:p w14:paraId="1C8EC846"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Unsure </w:t>
      </w:r>
    </w:p>
    <w:p w14:paraId="2CA5DCF4"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Unlikely </w:t>
      </w:r>
    </w:p>
    <w:p w14:paraId="721A46F7"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Very unlikely </w:t>
      </w:r>
    </w:p>
    <w:p w14:paraId="7521791F"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78D4"/>
          <w:sz w:val="24"/>
          <w:szCs w:val="24"/>
        </w:rPr>
      </w:pPr>
      <w:r>
        <w:rPr>
          <w:rFonts w:ascii="Arial" w:eastAsia="Arial" w:hAnsi="Arial" w:cs="Arial"/>
          <w:b/>
          <w:bCs/>
          <w:color w:val="000000"/>
          <w:sz w:val="24"/>
          <w:szCs w:val="24"/>
        </w:rPr>
        <w:lastRenderedPageBreak/>
        <w:t>Q9. What one thing would you most like the project team to consider?</w:t>
      </w:r>
      <w:r>
        <w:rPr>
          <w:rFonts w:ascii="Arial" w:eastAsia="Arial" w:hAnsi="Arial" w:cs="Arial"/>
          <w:color w:val="0078D4"/>
          <w:sz w:val="24"/>
          <w:szCs w:val="24"/>
        </w:rPr>
        <w:t xml:space="preserve"> </w:t>
      </w:r>
    </w:p>
    <w:p w14:paraId="2030A328" w14:textId="77777777" w:rsidR="00EE13A8" w:rsidRDefault="00EE13A8">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78D4"/>
          <w:sz w:val="24"/>
          <w:szCs w:val="24"/>
        </w:rPr>
      </w:pPr>
    </w:p>
    <w:tbl>
      <w:tblPr>
        <w:tblStyle w:val="a0"/>
        <w:tblW w:w="7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0"/>
      </w:tblGrid>
      <w:tr w:rsidR="00EE13A8" w14:paraId="7D77486E" w14:textId="77777777">
        <w:tc>
          <w:tcPr>
            <w:tcW w:w="7540" w:type="dxa"/>
            <w:tcMar>
              <w:top w:w="100" w:type="dxa"/>
              <w:left w:w="100" w:type="dxa"/>
              <w:bottom w:w="100" w:type="dxa"/>
              <w:right w:w="100" w:type="dxa"/>
            </w:tcMar>
          </w:tcPr>
          <w:sdt>
            <w:sdtPr>
              <w:tag w:val="goog_rdk_1"/>
              <w:id w:val="-6394746"/>
              <w:lock w:val="contentLocked"/>
            </w:sdtPr>
            <w:sdtContent>
              <w:p w14:paraId="04F009FB"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07BB8A80"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40BCF956"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2CB631DC"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64A381B0"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6FB322B0"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4646AD67"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20771ED0"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14E5D59A"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504025B9"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47F40D90"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78B9219B"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714B1E68" w14:textId="77777777" w:rsidR="00EE13A8" w:rsidRDefault="00EE13A8">
                <w:pPr>
                  <w:widowControl w:val="0"/>
                  <w:pBdr>
                    <w:top w:val="nil"/>
                    <w:left w:val="nil"/>
                    <w:bottom w:val="nil"/>
                    <w:right w:val="nil"/>
                    <w:between w:val="nil"/>
                  </w:pBdr>
                  <w:spacing w:after="0"/>
                  <w:rPr>
                    <w:rFonts w:ascii="Arial" w:eastAsia="Arial" w:hAnsi="Arial" w:cs="Arial"/>
                    <w:color w:val="000000"/>
                    <w:sz w:val="24"/>
                    <w:szCs w:val="24"/>
                  </w:rPr>
                </w:pPr>
              </w:p>
              <w:p w14:paraId="69DA7995" w14:textId="77777777" w:rsidR="00EE13A8" w:rsidRDefault="00000000">
                <w:pPr>
                  <w:widowControl w:val="0"/>
                  <w:pBdr>
                    <w:top w:val="nil"/>
                    <w:left w:val="nil"/>
                    <w:bottom w:val="nil"/>
                    <w:right w:val="nil"/>
                    <w:between w:val="nil"/>
                  </w:pBdr>
                  <w:spacing w:after="0"/>
                  <w:rPr>
                    <w:rFonts w:ascii="Arial" w:eastAsia="Arial" w:hAnsi="Arial" w:cs="Arial"/>
                    <w:color w:val="000000"/>
                    <w:sz w:val="24"/>
                    <w:szCs w:val="24"/>
                  </w:rPr>
                </w:pPr>
              </w:p>
            </w:sdtContent>
          </w:sdt>
        </w:tc>
      </w:tr>
    </w:tbl>
    <w:p w14:paraId="6422951A"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80" w:after="80"/>
        <w:rPr>
          <w:rFonts w:ascii="Arial" w:eastAsia="Arial" w:hAnsi="Arial" w:cs="Arial"/>
          <w:color w:val="000000"/>
          <w:sz w:val="24"/>
          <w:szCs w:val="24"/>
        </w:rPr>
      </w:pPr>
      <w:r>
        <w:rPr>
          <w:rFonts w:ascii="Arial" w:eastAsia="Arial" w:hAnsi="Arial" w:cs="Arial"/>
          <w:b/>
          <w:bCs/>
          <w:color w:val="000000"/>
          <w:sz w:val="24"/>
          <w:szCs w:val="24"/>
        </w:rPr>
        <w:t>Q10. Optional demographic information</w:t>
      </w:r>
      <w:r>
        <w:rPr>
          <w:rFonts w:ascii="Arial" w:eastAsia="Arial" w:hAnsi="Arial" w:cs="Arial"/>
          <w:color w:val="000000"/>
          <w:sz w:val="24"/>
          <w:szCs w:val="24"/>
        </w:rPr>
        <w:t xml:space="preserve"> </w:t>
      </w:r>
    </w:p>
    <w:p w14:paraId="1DBEEB14" w14:textId="77777777" w:rsidR="00EE13A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rPr>
          <w:rFonts w:ascii="Arial" w:eastAsia="Arial" w:hAnsi="Arial" w:cs="Arial"/>
          <w:color w:val="000000"/>
          <w:sz w:val="24"/>
          <w:szCs w:val="24"/>
        </w:rPr>
      </w:pPr>
      <w:r>
        <w:rPr>
          <w:rFonts w:ascii="Arial" w:eastAsia="Arial" w:hAnsi="Arial" w:cs="Arial"/>
          <w:color w:val="000000"/>
          <w:sz w:val="24"/>
          <w:szCs w:val="24"/>
        </w:rPr>
        <w:t xml:space="preserve">Postcode: </w:t>
      </w:r>
    </w:p>
    <w:p w14:paraId="404D0F92" w14:textId="77777777" w:rsidR="00EE13A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r>
        <w:rPr>
          <w:rFonts w:ascii="Arial" w:eastAsia="Arial" w:hAnsi="Arial" w:cs="Arial"/>
          <w:color w:val="000000"/>
          <w:sz w:val="24"/>
          <w:szCs w:val="24"/>
        </w:rPr>
        <w:t xml:space="preserve">Age Group: </w:t>
      </w:r>
    </w:p>
    <w:p w14:paraId="675B1B72" w14:textId="77777777" w:rsidR="00EE13A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r>
        <w:rPr>
          <w:rFonts w:ascii="Arial" w:eastAsia="Arial" w:hAnsi="Arial" w:cs="Arial"/>
          <w:color w:val="000000"/>
          <w:sz w:val="24"/>
          <w:szCs w:val="24"/>
        </w:rPr>
        <w:t xml:space="preserve">Gender: </w:t>
      </w:r>
    </w:p>
    <w:p w14:paraId="2D38C23A" w14:textId="77777777" w:rsidR="00EE13A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r>
        <w:rPr>
          <w:rFonts w:ascii="Arial" w:eastAsia="Arial" w:hAnsi="Arial" w:cs="Arial"/>
          <w:color w:val="000000"/>
          <w:sz w:val="24"/>
          <w:szCs w:val="24"/>
        </w:rPr>
        <w:t xml:space="preserve">Would you like to receive project updates? </w:t>
      </w:r>
    </w:p>
    <w:p w14:paraId="757FEE6E" w14:textId="77777777" w:rsidR="00EE13A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r>
        <w:rPr>
          <w:rFonts w:ascii="Arial" w:eastAsia="Arial" w:hAnsi="Arial" w:cs="Arial"/>
          <w:color w:val="000000"/>
          <w:sz w:val="24"/>
          <w:szCs w:val="24"/>
        </w:rPr>
        <w:t xml:space="preserve">Name: </w:t>
      </w:r>
    </w:p>
    <w:p w14:paraId="47EAD71D" w14:textId="77777777" w:rsidR="00EE13A8"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rPr>
          <w:rFonts w:ascii="Arial" w:eastAsia="Arial" w:hAnsi="Arial" w:cs="Arial"/>
          <w:color w:val="000000"/>
          <w:sz w:val="24"/>
          <w:szCs w:val="24"/>
        </w:rPr>
      </w:pPr>
      <w:r>
        <w:rPr>
          <w:rFonts w:ascii="Arial" w:eastAsia="Arial" w:hAnsi="Arial" w:cs="Arial"/>
          <w:color w:val="000000"/>
          <w:sz w:val="24"/>
          <w:szCs w:val="24"/>
        </w:rPr>
        <w:t xml:space="preserve">Email: </w:t>
      </w:r>
    </w:p>
    <w:p w14:paraId="174B55C5"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rPr>
          <w:rFonts w:ascii="Arial" w:eastAsia="Arial" w:hAnsi="Arial" w:cs="Arial"/>
          <w:color w:val="000000"/>
          <w:sz w:val="24"/>
          <w:szCs w:val="24"/>
        </w:rPr>
      </w:pPr>
      <w:r>
        <w:rPr>
          <w:rFonts w:ascii="Arial" w:eastAsia="Arial" w:hAnsi="Arial" w:cs="Arial"/>
          <w:b/>
          <w:bCs/>
          <w:color w:val="000000"/>
          <w:sz w:val="24"/>
          <w:szCs w:val="24"/>
        </w:rPr>
        <w:t>Data Protection &amp; Consent</w:t>
      </w:r>
      <w:r>
        <w:rPr>
          <w:rFonts w:ascii="Arial" w:eastAsia="Arial" w:hAnsi="Arial" w:cs="Arial"/>
          <w:color w:val="000000"/>
          <w:sz w:val="24"/>
          <w:szCs w:val="24"/>
        </w:rPr>
        <w:t xml:space="preserve"> </w:t>
      </w:r>
    </w:p>
    <w:p w14:paraId="40261F10"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YMCA St Paul's Group and Beyond the Box CIC will process your information for the purposes of this consultation and project communications in accordance with UK GDPR and applicable data protection legislation. </w:t>
      </w:r>
    </w:p>
    <w:p w14:paraId="11828102"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xml:space="preserve">□ I consent to my responses being used as part of the consultation and planning process. </w:t>
      </w:r>
    </w:p>
    <w:p w14:paraId="569BD52F" w14:textId="77777777" w:rsidR="00EE13A8"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0000"/>
          <w:sz w:val="24"/>
          <w:szCs w:val="24"/>
        </w:rPr>
      </w:pPr>
      <w:r>
        <w:rPr>
          <w:rFonts w:ascii="Arial" w:eastAsia="Arial" w:hAnsi="Arial" w:cs="Arial"/>
          <w:color w:val="000000"/>
          <w:sz w:val="24"/>
          <w:szCs w:val="24"/>
        </w:rPr>
        <w:t>□ I want to opt in to receiving future project updates via email</w:t>
      </w:r>
    </w:p>
    <w:p w14:paraId="334E5367" w14:textId="77777777" w:rsidR="00EE13A8" w:rsidRDefault="00EE13A8">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rPr>
          <w:rFonts w:ascii="Arial" w:eastAsia="Arial" w:hAnsi="Arial" w:cs="Arial"/>
          <w:color w:val="0078D4"/>
          <w:sz w:val="24"/>
          <w:szCs w:val="24"/>
        </w:rPr>
      </w:pPr>
    </w:p>
    <w:p w14:paraId="5EE25C66" w14:textId="77777777" w:rsidR="00EE13A8" w:rsidRDefault="00EE13A8"/>
    <w:sectPr w:rsidR="00EE13A8">
      <w:headerReference w:type="default" r:id="rId9"/>
      <w:footerReference w:type="default" r:id="rId10"/>
      <w:headerReference w:type="first" r:id="rId11"/>
      <w:footerReference w:type="first" r:id="rId12"/>
      <w:pgSz w:w="11906" w:h="16838"/>
      <w:pgMar w:top="2269" w:right="1814" w:bottom="2269" w:left="2552" w:header="709"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DD2A2" w14:textId="77777777" w:rsidR="0051151F" w:rsidRDefault="0051151F">
      <w:pPr>
        <w:spacing w:after="0"/>
      </w:pPr>
      <w:r>
        <w:separator/>
      </w:r>
    </w:p>
  </w:endnote>
  <w:endnote w:type="continuationSeparator" w:id="0">
    <w:p w14:paraId="1DF9CD64" w14:textId="77777777" w:rsidR="0051151F" w:rsidRDefault="005115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1628906-6F8C-45EF-A621-88B32A0C7371}"/>
    <w:embedBold r:id="rId2" w:fontKey="{29705EEF-605E-4055-B4F1-D7D15D413284}"/>
  </w:font>
  <w:font w:name="Georgia">
    <w:panose1 w:val="02040502050405020303"/>
    <w:charset w:val="00"/>
    <w:family w:val="roman"/>
    <w:pitch w:val="variable"/>
    <w:sig w:usb0="00000287" w:usb1="00000000" w:usb2="00000000" w:usb3="00000000" w:csb0="0000009F" w:csb1="00000000"/>
    <w:embedItalic r:id="rId3" w:fontKey="{E65EE22B-F637-4F09-8644-27ADC3E58B4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6B32095F-73AE-4207-942D-6B2721552D65}"/>
  </w:font>
  <w:font w:name="Cambria">
    <w:panose1 w:val="02040503050406030204"/>
    <w:charset w:val="00"/>
    <w:family w:val="roman"/>
    <w:pitch w:val="variable"/>
    <w:sig w:usb0="E00006FF" w:usb1="420024FF" w:usb2="02000000" w:usb3="00000000" w:csb0="0000019F" w:csb1="00000000"/>
    <w:embedRegular r:id="rId5" w:fontKey="{D957756A-284C-4716-B760-7A379CFE69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D3E30" w14:textId="77777777" w:rsidR="00EE13A8" w:rsidRDefault="00000000">
    <w:pPr>
      <w:pBdr>
        <w:top w:val="nil"/>
        <w:left w:val="nil"/>
        <w:bottom w:val="nil"/>
        <w:right w:val="nil"/>
        <w:between w:val="nil"/>
      </w:pBdr>
      <w:spacing w:after="0"/>
      <w:ind w:right="-1106"/>
      <w:rPr>
        <w:sz w:val="12"/>
        <w:szCs w:val="12"/>
      </w:rPr>
    </w:pPr>
    <w:r>
      <w:rPr>
        <w:noProof/>
        <w:sz w:val="12"/>
        <w:szCs w:val="12"/>
      </w:rPr>
      <w:drawing>
        <wp:inline distT="0" distB="0" distL="114300" distR="114300" wp14:anchorId="76BAC71C" wp14:editId="76757AF9">
          <wp:extent cx="5528310" cy="4191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28310" cy="4191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9CDF" w14:textId="77777777" w:rsidR="00EE13A8" w:rsidRDefault="00000000">
    <w:pPr>
      <w:pBdr>
        <w:top w:val="nil"/>
        <w:left w:val="nil"/>
        <w:bottom w:val="nil"/>
        <w:right w:val="nil"/>
        <w:between w:val="nil"/>
      </w:pBdr>
      <w:shd w:val="clear" w:color="auto" w:fill="FFFFFF"/>
      <w:spacing w:after="0"/>
      <w:ind w:right="-1106"/>
    </w:pPr>
    <w:r>
      <w:rPr>
        <w:color w:val="404040"/>
        <w:sz w:val="12"/>
        <w:szCs w:val="12"/>
        <w:highlight w:val="white"/>
      </w:rPr>
      <w:t>YMCA St Pauls Group is a registered charity. Regis</w:t>
    </w:r>
  </w:p>
  <w:p w14:paraId="759C0FDE" w14:textId="77777777" w:rsidR="00EE13A8" w:rsidRDefault="00000000">
    <w:pPr>
      <w:pBdr>
        <w:top w:val="nil"/>
        <w:left w:val="nil"/>
        <w:bottom w:val="nil"/>
        <w:right w:val="nil"/>
        <w:between w:val="nil"/>
      </w:pBdr>
      <w:shd w:val="clear" w:color="auto" w:fill="FFFFFF"/>
      <w:spacing w:after="0"/>
      <w:ind w:right="-1106"/>
      <w:rPr>
        <w:color w:val="404040"/>
        <w:sz w:val="12"/>
        <w:szCs w:val="12"/>
      </w:rPr>
    </w:pPr>
    <w:r>
      <w:rPr>
        <w:color w:val="404040"/>
        <w:sz w:val="12"/>
        <w:szCs w:val="12"/>
        <w:highlight w:val="white"/>
      </w:rPr>
      <w:t>tered in England and Wales. Charity no. 1041923, Company No 2971930, HCA No LH4078.</w:t>
    </w:r>
  </w:p>
  <w:p w14:paraId="7F19B753" w14:textId="77777777" w:rsidR="00EE13A8" w:rsidRDefault="00000000">
    <w:pPr>
      <w:pBdr>
        <w:top w:val="nil"/>
        <w:left w:val="nil"/>
        <w:bottom w:val="nil"/>
        <w:right w:val="nil"/>
        <w:between w:val="nil"/>
      </w:pBdr>
      <w:shd w:val="clear" w:color="auto" w:fill="FFFFFF"/>
      <w:spacing w:after="0"/>
      <w:ind w:right="-1106"/>
      <w:rPr>
        <w:color w:val="404040"/>
        <w:sz w:val="12"/>
        <w:szCs w:val="12"/>
      </w:rPr>
    </w:pPr>
    <w:r>
      <w:rPr>
        <w:color w:val="404040"/>
        <w:sz w:val="12"/>
        <w:szCs w:val="12"/>
        <w:highlight w:val="white"/>
      </w:rPr>
      <w:t>Registered address: 49 Victoria Road, Surbiton, KT6 4NG</w:t>
    </w:r>
  </w:p>
  <w:p w14:paraId="189AD8C6" w14:textId="77777777" w:rsidR="00EE13A8" w:rsidRDefault="00000000">
    <w:pPr>
      <w:spacing w:after="200"/>
    </w:pPr>
    <w:r>
      <w:rPr>
        <w:noProof/>
      </w:rPr>
      <mc:AlternateContent>
        <mc:Choice Requires="wps">
          <w:drawing>
            <wp:anchor distT="0" distB="0" distL="114300" distR="114300" simplePos="0" relativeHeight="251662336" behindDoc="0" locked="0" layoutInCell="1" hidden="0" allowOverlap="1" wp14:anchorId="44C97BCD" wp14:editId="009F515A">
              <wp:simplePos x="0" y="0"/>
              <wp:positionH relativeFrom="column">
                <wp:posOffset>-1179827</wp:posOffset>
              </wp:positionH>
              <wp:positionV relativeFrom="paragraph">
                <wp:posOffset>6573521</wp:posOffset>
              </wp:positionV>
              <wp:extent cx="918210" cy="3618865"/>
              <wp:effectExtent l="0" t="0" r="0" b="0"/>
              <wp:wrapNone/>
              <wp:docPr id="3" name="Rectangle 3"/>
              <wp:cNvGraphicFramePr/>
              <a:graphic xmlns:a="http://schemas.openxmlformats.org/drawingml/2006/main">
                <a:graphicData uri="http://schemas.microsoft.com/office/word/2010/wordprocessingShape">
                  <wps:wsp>
                    <wps:cNvSpPr/>
                    <wps:spPr>
                      <a:xfrm>
                        <a:off x="4896420" y="1980093"/>
                        <a:ext cx="899160" cy="3599815"/>
                      </a:xfrm>
                      <a:prstGeom prst="rect">
                        <a:avLst/>
                      </a:prstGeom>
                      <a:noFill/>
                      <a:ln>
                        <a:noFill/>
                      </a:ln>
                    </wps:spPr>
                    <wps:txbx>
                      <w:txbxContent>
                        <w:p w14:paraId="1B0B192C" w14:textId="77777777" w:rsidR="00EE13A8" w:rsidRDefault="00EE13A8">
                          <w:pPr>
                            <w:jc w:val="center"/>
                            <w:textDirection w:val="btLr"/>
                          </w:pPr>
                        </w:p>
                        <w:p w14:paraId="13D165EF" w14:textId="77777777" w:rsidR="00EE13A8" w:rsidRDefault="00EE13A8">
                          <w:pPr>
                            <w:jc w:val="center"/>
                            <w:textDirection w:val="btLr"/>
                          </w:pPr>
                        </w:p>
                        <w:p w14:paraId="63403719" w14:textId="77777777" w:rsidR="00EE13A8" w:rsidRDefault="00EE13A8">
                          <w:pPr>
                            <w:jc w:val="center"/>
                            <w:textDirection w:val="btLr"/>
                          </w:pPr>
                        </w:p>
                        <w:p w14:paraId="318E998B" w14:textId="77777777" w:rsidR="00EE13A8" w:rsidRDefault="00EE13A8">
                          <w:pPr>
                            <w:jc w:val="center"/>
                            <w:textDirection w:val="btLr"/>
                          </w:pPr>
                        </w:p>
                        <w:p w14:paraId="46A52CB5" w14:textId="77777777" w:rsidR="00EE13A8" w:rsidRDefault="00EE13A8">
                          <w:pPr>
                            <w:textDirection w:val="btLr"/>
                          </w:pPr>
                        </w:p>
                      </w:txbxContent>
                    </wps:txbx>
                    <wps:bodyPr spcFirstLastPara="1" wrap="square" lIns="0" tIns="0" rIns="0" bIns="0" anchor="b" anchorCtr="0">
                      <a:noAutofit/>
                    </wps:bodyPr>
                  </wps:wsp>
                </a:graphicData>
              </a:graphic>
            </wp:anchor>
          </w:drawing>
        </mc:Choice>
        <mc:Fallback>
          <w:pict>
            <v:rect w14:anchorId="44C97BCD" id="Rectangle 3" o:spid="_x0000_s1026" style="position:absolute;margin-left:-92.9pt;margin-top:517.6pt;width:72.3pt;height:284.9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" filled="f" stroked="f">
              <v:textbox inset="0,0,0,0">
                <w:txbxContent>
                  <w:p w14:paraId="1B0B192C" w14:textId="77777777" w:rsidR="00EE13A8" w:rsidRDefault="00EE13A8">
                    <w:pPr>
                      <w:jc w:val="center"/>
                      <w:textDirection w:val="btLr"/>
                    </w:pPr>
                  </w:p>
                  <w:p w14:paraId="13D165EF" w14:textId="77777777" w:rsidR="00EE13A8" w:rsidRDefault="00EE13A8">
                    <w:pPr>
                      <w:jc w:val="center"/>
                      <w:textDirection w:val="btLr"/>
                    </w:pPr>
                  </w:p>
                  <w:p w14:paraId="63403719" w14:textId="77777777" w:rsidR="00EE13A8" w:rsidRDefault="00EE13A8">
                    <w:pPr>
                      <w:jc w:val="center"/>
                      <w:textDirection w:val="btLr"/>
                    </w:pPr>
                  </w:p>
                  <w:p w14:paraId="318E998B" w14:textId="77777777" w:rsidR="00EE13A8" w:rsidRDefault="00EE13A8">
                    <w:pPr>
                      <w:jc w:val="center"/>
                      <w:textDirection w:val="btLr"/>
                    </w:pPr>
                  </w:p>
                  <w:p w14:paraId="46A52CB5" w14:textId="77777777" w:rsidR="00EE13A8" w:rsidRDefault="00EE13A8">
                    <w:pPr>
                      <w:textDirection w:val="btLr"/>
                    </w:pPr>
                  </w:p>
                </w:txbxContent>
              </v:textbox>
            </v:rect>
          </w:pict>
        </mc:Fallback>
      </mc:AlternateContent>
    </w:r>
    <w:r>
      <w:rPr>
        <w:noProof/>
      </w:rPr>
      <w:drawing>
        <wp:anchor distT="0" distB="0" distL="114300" distR="114300" simplePos="0" relativeHeight="251663360" behindDoc="0" locked="0" layoutInCell="1" hidden="0" allowOverlap="1" wp14:anchorId="7B00900E" wp14:editId="5FA3694A">
          <wp:simplePos x="0" y="0"/>
          <wp:positionH relativeFrom="column">
            <wp:posOffset>-174622</wp:posOffset>
          </wp:positionH>
          <wp:positionV relativeFrom="paragraph">
            <wp:posOffset>561340</wp:posOffset>
          </wp:positionV>
          <wp:extent cx="5543550" cy="666750"/>
          <wp:effectExtent l="0" t="0" r="0" b="0"/>
          <wp:wrapSquare wrapText="bothSides" distT="0" distB="0" distL="114300" distR="114300"/>
          <wp:docPr id="9" name="image4.png" descr="ymca-boilerplate-DIGITAL_standard-grey"/>
          <wp:cNvGraphicFramePr/>
          <a:graphic xmlns:a="http://schemas.openxmlformats.org/drawingml/2006/main">
            <a:graphicData uri="http://schemas.openxmlformats.org/drawingml/2006/picture">
              <pic:pic xmlns:pic="http://schemas.openxmlformats.org/drawingml/2006/picture">
                <pic:nvPicPr>
                  <pic:cNvPr id="0" name="image4.png" descr="ymca-boilerplate-DIGITAL_standard-grey"/>
                  <pic:cNvPicPr preferRelativeResize="0"/>
                </pic:nvPicPr>
                <pic:blipFill>
                  <a:blip r:embed="rId1"/>
                  <a:srcRect/>
                  <a:stretch>
                    <a:fillRect/>
                  </a:stretch>
                </pic:blipFill>
                <pic:spPr>
                  <a:xfrm>
                    <a:off x="0" y="0"/>
                    <a:ext cx="5543550" cy="666750"/>
                  </a:xfrm>
                  <a:prstGeom prst="rect">
                    <a:avLst/>
                  </a:prstGeom>
                  <a:ln/>
                </pic:spPr>
              </pic:pic>
            </a:graphicData>
          </a:graphic>
        </wp:anchor>
      </w:drawing>
    </w:r>
  </w:p>
  <w:p w14:paraId="077AF3E2" w14:textId="77777777" w:rsidR="00EE13A8" w:rsidRDefault="00EE13A8">
    <w:pPr>
      <w:pBdr>
        <w:top w:val="nil"/>
        <w:left w:val="nil"/>
        <w:bottom w:val="nil"/>
        <w:right w:val="nil"/>
        <w:between w:val="nil"/>
      </w:pBdr>
      <w:spacing w:after="0"/>
      <w:ind w:right="-110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4C129" w14:textId="77777777" w:rsidR="0051151F" w:rsidRDefault="0051151F">
      <w:pPr>
        <w:spacing w:after="0"/>
      </w:pPr>
      <w:r>
        <w:separator/>
      </w:r>
    </w:p>
  </w:footnote>
  <w:footnote w:type="continuationSeparator" w:id="0">
    <w:p w14:paraId="7B242A83" w14:textId="77777777" w:rsidR="0051151F" w:rsidRDefault="005115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15A3F" w14:textId="77777777" w:rsidR="00EE13A8" w:rsidRDefault="00000000">
    <w:pPr>
      <w:pBdr>
        <w:top w:val="nil"/>
        <w:left w:val="nil"/>
        <w:bottom w:val="nil"/>
        <w:right w:val="nil"/>
        <w:between w:val="nil"/>
      </w:pBdr>
      <w:spacing w:after="0"/>
    </w:pPr>
    <w:r>
      <w:rPr>
        <w:noProof/>
      </w:rPr>
      <w:drawing>
        <wp:anchor distT="0" distB="0" distL="0" distR="0" simplePos="0" relativeHeight="251658240" behindDoc="1" locked="0" layoutInCell="1" hidden="0" allowOverlap="1" wp14:anchorId="43DBBDAF" wp14:editId="6008B2D2">
          <wp:simplePos x="0" y="0"/>
          <wp:positionH relativeFrom="column">
            <wp:posOffset>2917190</wp:posOffset>
          </wp:positionH>
          <wp:positionV relativeFrom="paragraph">
            <wp:posOffset>25400</wp:posOffset>
          </wp:positionV>
          <wp:extent cx="2571750" cy="342900"/>
          <wp:effectExtent l="0" t="0" r="0" b="0"/>
          <wp:wrapNone/>
          <wp:docPr id="4" name="image3.png" descr="ymca-purpose-logo-RGB-[SCREEN]_grey"/>
          <wp:cNvGraphicFramePr/>
          <a:graphic xmlns:a="http://schemas.openxmlformats.org/drawingml/2006/main">
            <a:graphicData uri="http://schemas.openxmlformats.org/drawingml/2006/picture">
              <pic:pic xmlns:pic="http://schemas.openxmlformats.org/drawingml/2006/picture">
                <pic:nvPicPr>
                  <pic:cNvPr id="0" name="image3.png" descr="ymca-purpose-logo-RGB-[SCREEN]_grey"/>
                  <pic:cNvPicPr preferRelativeResize="0"/>
                </pic:nvPicPr>
                <pic:blipFill>
                  <a:blip r:embed="rId1"/>
                  <a:srcRect/>
                  <a:stretch>
                    <a:fillRect/>
                  </a:stretch>
                </pic:blipFill>
                <pic:spPr>
                  <a:xfrm>
                    <a:off x="0" y="0"/>
                    <a:ext cx="2571750" cy="342900"/>
                  </a:xfrm>
                  <a:prstGeom prst="rect">
                    <a:avLst/>
                  </a:prstGeom>
                  <a:ln/>
                </pic:spPr>
              </pic:pic>
            </a:graphicData>
          </a:graphic>
        </wp:anchor>
      </w:drawing>
    </w:r>
  </w:p>
  <w:tbl>
    <w:tblPr>
      <w:tblStyle w:val="a1"/>
      <w:tblpPr w:vertAnchor="page" w:horzAnchor="page" w:tblpX="710" w:tblpY="710"/>
      <w:tblW w:w="7371" w:type="dxa"/>
      <w:tblInd w:w="0" w:type="dxa"/>
      <w:tblLayout w:type="fixed"/>
      <w:tblLook w:val="0000" w:firstRow="0" w:lastRow="0" w:firstColumn="0" w:lastColumn="0" w:noHBand="0" w:noVBand="0"/>
    </w:tblPr>
    <w:tblGrid>
      <w:gridCol w:w="7371"/>
    </w:tblGrid>
    <w:tr w:rsidR="00EE13A8" w14:paraId="1193AD71" w14:textId="77777777">
      <w:trPr>
        <w:trHeight w:val="1418"/>
      </w:trPr>
      <w:tc>
        <w:tcPr>
          <w:tcW w:w="7371" w:type="dxa"/>
        </w:tcPr>
        <w:p w14:paraId="1CD00E30" w14:textId="77777777" w:rsidR="00EE13A8" w:rsidRDefault="00000000">
          <w:pPr>
            <w:pBdr>
              <w:top w:val="nil"/>
              <w:left w:val="nil"/>
              <w:bottom w:val="nil"/>
              <w:right w:val="nil"/>
              <w:between w:val="nil"/>
            </w:pBdr>
            <w:spacing w:after="0"/>
          </w:pPr>
          <w:r>
            <w:rPr>
              <w:noProof/>
            </w:rPr>
            <w:drawing>
              <wp:inline distT="0" distB="0" distL="114300" distR="114300" wp14:anchorId="48C110BC" wp14:editId="31ABCC19">
                <wp:extent cx="1772920" cy="49149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772920" cy="491490"/>
                        </a:xfrm>
                        <a:prstGeom prst="rect">
                          <a:avLst/>
                        </a:prstGeom>
                        <a:ln/>
                      </pic:spPr>
                    </pic:pic>
                  </a:graphicData>
                </a:graphic>
              </wp:inline>
            </w:drawing>
          </w:r>
        </w:p>
        <w:p w14:paraId="74BCFF1B" w14:textId="77777777" w:rsidR="00EE13A8" w:rsidRDefault="00EE13A8">
          <w:pPr>
            <w:pBdr>
              <w:top w:val="nil"/>
              <w:left w:val="nil"/>
              <w:bottom w:val="nil"/>
              <w:right w:val="nil"/>
              <w:between w:val="nil"/>
            </w:pBdr>
            <w:spacing w:after="0"/>
          </w:pPr>
        </w:p>
      </w:tc>
    </w:tr>
  </w:tbl>
  <w:p w14:paraId="69717AA0" w14:textId="77777777" w:rsidR="00EE13A8" w:rsidRDefault="00000000">
    <w:pPr>
      <w:pBdr>
        <w:top w:val="nil"/>
        <w:left w:val="nil"/>
        <w:bottom w:val="nil"/>
        <w:right w:val="nil"/>
        <w:between w:val="nil"/>
      </w:pBdr>
      <w:spacing w:after="0"/>
    </w:pPr>
    <w:r>
      <w:rPr>
        <w:noProof/>
      </w:rPr>
      <mc:AlternateContent>
        <mc:Choice Requires="wpg">
          <w:drawing>
            <wp:anchor distT="0" distB="0" distL="114300" distR="114300" simplePos="0" relativeHeight="251659264" behindDoc="0" locked="0" layoutInCell="1" hidden="0" allowOverlap="1" wp14:anchorId="26C19FB8" wp14:editId="6D191801">
              <wp:simplePos x="0" y="0"/>
              <wp:positionH relativeFrom="page">
                <wp:posOffset>445453</wp:posOffset>
              </wp:positionH>
              <wp:positionV relativeFrom="page">
                <wp:posOffset>1077913</wp:posOffset>
              </wp:positionV>
              <wp:extent cx="6669405" cy="22225"/>
              <wp:effectExtent l="0" t="0" r="0" b="0"/>
              <wp:wrapNone/>
              <wp:docPr id="2" name="Straight Arrow Connector 2"/>
              <wp:cNvGraphicFramePr/>
              <a:graphic xmlns:a="http://schemas.openxmlformats.org/drawingml/2006/main">
                <a:graphicData uri="http://schemas.microsoft.com/office/word/2010/wordprocessingShape">
                  <wps:wsp>
                    <wps:cNvCnPr/>
                    <wps:spPr>
                      <a:xfrm>
                        <a:off x="2016000" y="3780000"/>
                        <a:ext cx="6660000" cy="0"/>
                      </a:xfrm>
                      <a:prstGeom prst="straightConnector1">
                        <a:avLst/>
                      </a:prstGeom>
                      <a:noFill/>
                      <a:ln w="9525" cap="flat" cmpd="sng">
                        <a:solidFill>
                          <a:srgbClr val="4D4F53"/>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445453</wp:posOffset>
              </wp:positionH>
              <wp:positionV relativeFrom="page">
                <wp:posOffset>1077913</wp:posOffset>
              </wp:positionV>
              <wp:extent cx="6669405" cy="22225"/>
              <wp:effectExtent b="0" l="0" r="0" t="0"/>
              <wp:wrapNone/>
              <wp:docPr id="2"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6669405" cy="2222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3607B" w14:textId="77777777" w:rsidR="00EE13A8" w:rsidRDefault="00EE13A8">
    <w:pPr>
      <w:widowControl w:val="0"/>
      <w:pBdr>
        <w:top w:val="nil"/>
        <w:left w:val="nil"/>
        <w:bottom w:val="nil"/>
        <w:right w:val="nil"/>
        <w:between w:val="nil"/>
      </w:pBdr>
      <w:spacing w:after="0" w:line="276" w:lineRule="auto"/>
    </w:pPr>
  </w:p>
  <w:tbl>
    <w:tblPr>
      <w:tblStyle w:val="a2"/>
      <w:tblpPr w:vertAnchor="page" w:horzAnchor="page" w:tblpX="710" w:tblpY="710"/>
      <w:tblW w:w="7371" w:type="dxa"/>
      <w:tblInd w:w="0" w:type="dxa"/>
      <w:tblLayout w:type="fixed"/>
      <w:tblLook w:val="0000" w:firstRow="0" w:lastRow="0" w:firstColumn="0" w:lastColumn="0" w:noHBand="0" w:noVBand="0"/>
    </w:tblPr>
    <w:tblGrid>
      <w:gridCol w:w="7371"/>
    </w:tblGrid>
    <w:tr w:rsidR="00EE13A8" w14:paraId="63279D24" w14:textId="77777777">
      <w:trPr>
        <w:trHeight w:val="1418"/>
      </w:trPr>
      <w:tc>
        <w:tcPr>
          <w:tcW w:w="7371" w:type="dxa"/>
        </w:tcPr>
        <w:p w14:paraId="2A19521C" w14:textId="77777777" w:rsidR="00EE13A8" w:rsidRDefault="00000000">
          <w:pPr>
            <w:pBdr>
              <w:top w:val="nil"/>
              <w:left w:val="nil"/>
              <w:bottom w:val="nil"/>
              <w:right w:val="nil"/>
              <w:between w:val="nil"/>
            </w:pBdr>
            <w:spacing w:after="0"/>
          </w:pPr>
          <w:r>
            <w:rPr>
              <w:noProof/>
            </w:rPr>
            <w:drawing>
              <wp:inline distT="0" distB="0" distL="114300" distR="114300" wp14:anchorId="13FBA1C3" wp14:editId="377980B2">
                <wp:extent cx="1772920" cy="49149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72920" cy="491490"/>
                        </a:xfrm>
                        <a:prstGeom prst="rect">
                          <a:avLst/>
                        </a:prstGeom>
                        <a:ln/>
                      </pic:spPr>
                    </pic:pic>
                  </a:graphicData>
                </a:graphic>
              </wp:inline>
            </w:drawing>
          </w:r>
        </w:p>
        <w:p w14:paraId="286FC6BA" w14:textId="77777777" w:rsidR="00EE13A8" w:rsidRDefault="00000000">
          <w:pPr>
            <w:pBdr>
              <w:top w:val="nil"/>
              <w:left w:val="nil"/>
              <w:bottom w:val="nil"/>
              <w:right w:val="nil"/>
              <w:between w:val="nil"/>
            </w:pBdr>
            <w:spacing w:after="0"/>
          </w:pPr>
          <w:r>
            <w:rPr>
              <w:noProof/>
            </w:rPr>
            <mc:AlternateContent>
              <mc:Choice Requires="wpg">
                <w:drawing>
                  <wp:anchor distT="0" distB="0" distL="114300" distR="114300" simplePos="0" relativeHeight="251660288" behindDoc="0" locked="0" layoutInCell="1" hidden="0" allowOverlap="1" wp14:anchorId="4B4AF1BF" wp14:editId="1529185C">
                    <wp:simplePos x="0" y="0"/>
                    <wp:positionH relativeFrom="column">
                      <wp:posOffset>-1625280</wp:posOffset>
                    </wp:positionH>
                    <wp:positionV relativeFrom="paragraph">
                      <wp:posOffset>636588</wp:posOffset>
                    </wp:positionV>
                    <wp:extent cx="6669405"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2016000" y="3780000"/>
                              <a:ext cx="6660000" cy="0"/>
                            </a:xfrm>
                            <a:prstGeom prst="straightConnector1">
                              <a:avLst/>
                            </a:prstGeom>
                            <a:noFill/>
                            <a:ln w="9525" cap="flat" cmpd="sng">
                              <a:solidFill>
                                <a:srgbClr val="4D4F53"/>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-1625280</wp:posOffset>
                    </wp:positionH>
                    <wp:positionV relativeFrom="paragraph">
                      <wp:posOffset>636588</wp:posOffset>
                    </wp:positionV>
                    <wp:extent cx="6669405" cy="22225"/>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6669405" cy="22225"/>
                            </a:xfrm>
                            <a:prstGeom prst="rect"/>
                            <a:ln/>
                          </pic:spPr>
                        </pic:pic>
                      </a:graphicData>
                    </a:graphic>
                  </wp:anchor>
                </w:drawing>
              </mc:Fallback>
            </mc:AlternateContent>
          </w:r>
        </w:p>
      </w:tc>
    </w:tr>
  </w:tbl>
  <w:p w14:paraId="01C46A8A" w14:textId="77777777" w:rsidR="00EE13A8" w:rsidRDefault="00000000">
    <w:pPr>
      <w:pBdr>
        <w:top w:val="nil"/>
        <w:left w:val="nil"/>
        <w:bottom w:val="nil"/>
        <w:right w:val="nil"/>
        <w:between w:val="nil"/>
      </w:pBdr>
      <w:spacing w:after="0"/>
    </w:pPr>
    <w:r>
      <w:rPr>
        <w:noProof/>
      </w:rPr>
      <w:drawing>
        <wp:anchor distT="0" distB="0" distL="0" distR="0" simplePos="0" relativeHeight="251661312" behindDoc="1" locked="0" layoutInCell="1" hidden="0" allowOverlap="1" wp14:anchorId="64985172" wp14:editId="42795BF4">
          <wp:simplePos x="0" y="0"/>
          <wp:positionH relativeFrom="column">
            <wp:posOffset>2890520</wp:posOffset>
          </wp:positionH>
          <wp:positionV relativeFrom="paragraph">
            <wp:posOffset>23495</wp:posOffset>
          </wp:positionV>
          <wp:extent cx="2571750" cy="342900"/>
          <wp:effectExtent l="0" t="0" r="0" b="0"/>
          <wp:wrapNone/>
          <wp:docPr id="5" name="image3.png" descr="ymca-purpose-logo-RGB-[SCREEN]_grey"/>
          <wp:cNvGraphicFramePr/>
          <a:graphic xmlns:a="http://schemas.openxmlformats.org/drawingml/2006/main">
            <a:graphicData uri="http://schemas.openxmlformats.org/drawingml/2006/picture">
              <pic:pic xmlns:pic="http://schemas.openxmlformats.org/drawingml/2006/picture">
                <pic:nvPicPr>
                  <pic:cNvPr id="0" name="image3.png" descr="ymca-purpose-logo-RGB-[SCREEN]_grey"/>
                  <pic:cNvPicPr preferRelativeResize="0"/>
                </pic:nvPicPr>
                <pic:blipFill>
                  <a:blip r:embed="rId3"/>
                  <a:srcRect/>
                  <a:stretch>
                    <a:fillRect/>
                  </a:stretch>
                </pic:blipFill>
                <pic:spPr>
                  <a:xfrm>
                    <a:off x="0" y="0"/>
                    <a:ext cx="2571750" cy="342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34513"/>
    <w:multiLevelType w:val="multilevel"/>
    <w:tmpl w:val="30BA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1158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3A8"/>
    <w:rsid w:val="003B6B30"/>
    <w:rsid w:val="0051151F"/>
    <w:rsid w:val="00616DE6"/>
    <w:rsid w:val="006F0CF5"/>
    <w:rsid w:val="00CF75E5"/>
    <w:rsid w:val="00EC51E1"/>
    <w:rsid w:val="00EE13A8"/>
    <w:rsid w:val="00F40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9D079"/>
  <w15:docId w15:val="{FF670ABB-02F9-469A-9E2E-B8637B5F2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4D4F53"/>
        <w:sz w:val="18"/>
        <w:szCs w:val="18"/>
        <w:lang w:val="en-GB" w:eastAsia="en-GB" w:bidi="ar-SA"/>
      </w:rPr>
    </w:rPrDefault>
    <w:pPrDefault>
      <w:pPr>
        <w:spacing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after="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character" w:styleId="Hyperlink">
    <w:name w:val="Hyperlink"/>
    <w:basedOn w:val="DefaultParagraphFont"/>
    <w:uiPriority w:val="99"/>
    <w:unhideWhenUsed/>
    <w:rsid w:val="003B6B30"/>
    <w:rPr>
      <w:color w:val="0000FF" w:themeColor="hyperlink"/>
      <w:u w:val="single"/>
    </w:rPr>
  </w:style>
  <w:style w:type="character" w:styleId="UnresolvedMention">
    <w:name w:val="Unresolved Mention"/>
    <w:basedOn w:val="DefaultParagraphFont"/>
    <w:uiPriority w:val="99"/>
    <w:semiHidden/>
    <w:unhideWhenUsed/>
    <w:rsid w:val="003B6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mcastpaulsgroup.org/ymca-hawker-consultation-privacy-noti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bQ6L/vETLbH708JWIzARn0N+Og==">CgMxLjAaHwoBMBIaChgICVIUChJ0YWJsZS5vajQzOXNybHEzaTgaHwoBMRIaChgICVIUChJ0YWJsZS5zbnJqYWdqbXNzaG44AHIhMUUwWGVmdHVQU2M1bnRKemNKTW1CY1VVQ0d4TzBHZm8z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509</Words>
  <Characters>2904</Characters>
  <Application>Microsoft Office Word</Application>
  <DocSecurity>0</DocSecurity>
  <Lines>24</Lines>
  <Paragraphs>6</Paragraphs>
  <ScaleCrop>false</ScaleCrop>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May Kershaw</dc:creator>
  <cp:lastModifiedBy>Sarah May Kershaw</cp:lastModifiedBy>
  <cp:revision>4</cp:revision>
  <dcterms:created xsi:type="dcterms:W3CDTF">2026-06-10T15:33:00Z</dcterms:created>
  <dcterms:modified xsi:type="dcterms:W3CDTF">2026-06-11T09:58:00Z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0x0101008A4C63595C4E164BB096F3D55291DA4E</vt:lpwstr>
  </property>
  <property fmtid="{D5CDD505-2E9C-101B-9397-08002B2CF9AE}" pid="3" name="MediaServiceImageTags">
    <vt:lpwstr>MediaServiceImageTags</vt:lpwstr>
  </property>
  <property fmtid="{D5CDD505-2E9C-101B-9397-08002B2CF9AE}" pid="4" name="TaxCatchAll">
    <vt:lpwstr>TaxCatchAll</vt:lpwstr>
  </property>
  <property fmtid="{D5CDD505-2E9C-101B-9397-08002B2CF9AE}" pid="5" name="lcf76f155ced4ddcb4097134ff3c332f">
    <vt:lpwstr>lcf76f155ced4ddcb4097134ff3c332f</vt:lpwstr>
  </property>
</Properties>
</file>